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2986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диагностического занятия по предметному рисованию</w:t>
      </w:r>
    </w:p>
    <w:p w14:paraId="476EF25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Возрастная группа: Подготовительная (6-7 лет)</w:t>
      </w:r>
    </w:p>
    <w:p w14:paraId="2ED78E0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Тема:«Картинки на песке» (Рисование по замыслу на заданную тему)</w:t>
      </w:r>
    </w:p>
    <w:p w14:paraId="6C6AC07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Форма проведения:Индивидуально-групповая (дети работают самостоятельно, воспитатель наблюдает и фиксирует).</w:t>
      </w:r>
    </w:p>
    <w:p w14:paraId="1D6FD31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Продолжительность:25-30 минут.</w:t>
      </w:r>
    </w:p>
    <w:p w14:paraId="13FDE57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 занятия (диагностическая): Выявить индивидуальный уровень развития художественных способностей и технических навыков в предметном рисовании у детей подготовительной группы.</w:t>
      </w:r>
    </w:p>
    <w:p w14:paraId="36FFC68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Диагностические задачи (что оцениваем):</w:t>
      </w:r>
    </w:p>
    <w:p w14:paraId="397BADE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Способность к замыслу: Умение самостоятельно выбрать и конкретизировать тему в рамках заданного направления («Картинки на песке»).</w:t>
      </w:r>
    </w:p>
    <w:p w14:paraId="5DAB7B5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Композиционные навыки: Расположение изображения на листе (соразмерность, заполненность пространства, выделение главного).</w:t>
      </w:r>
    </w:p>
    <w:p w14:paraId="6FC04A8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Графические навыки: Уровень развития мелкой моторики: характер линий (нажим, уверенность, замкнутость), умение рисовать геометрические формы, составляющие основу предметов.</w:t>
      </w:r>
    </w:p>
    <w:p w14:paraId="4C894C6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Цветовое восприятие и колористические умения: Выбор цветовой гаммы, соответствующей теме (песок, море, солнце и т.д.), умение закрашивать в пределах контура, использовать фон.</w:t>
      </w:r>
    </w:p>
    <w:p w14:paraId="434A3C1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Общая выразительность и детализация работы: Наличие дополнительных деталей, оригинальность идеи, эмоциональная передача образа.</w:t>
      </w:r>
    </w:p>
    <w:p w14:paraId="7FF90D5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 (стандартизированные для чистоты диагностики):</w:t>
      </w:r>
    </w:p>
    <w:p w14:paraId="1355410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Для каждого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>: лист бумаги формата А4 бежевого, светло-желтого или песочного цвета (для создания фонового эффекта песка).</w:t>
      </w:r>
    </w:p>
    <w:p w14:paraId="3524F99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Простые карандаши (для предварительного наброска, если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привык).</w:t>
      </w:r>
    </w:p>
    <w:p w14:paraId="2BD9EA7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Набор цветных карандашей (12 цветов, одинаковые для всех, хорошо заточенные). Использование карандашей предпочтительнее красок, так как они лучше выявляют уровень мелкой моторики и контроля над нажимом.</w:t>
      </w:r>
    </w:p>
    <w:p w14:paraId="0BB055C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Картинка-стимул: фотография песчаного пляжа, на котором видны следы, замки из песка, камушки, ракушки.</w:t>
      </w:r>
    </w:p>
    <w:p w14:paraId="415F087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Листы диагностических протоколов для воспитателя.</w:t>
      </w:r>
    </w:p>
    <w:p w14:paraId="1703CC6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4DDB3D0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(организационно-мотивационный этап) (5-7 мин)</w:t>
      </w:r>
    </w:p>
    <w:p w14:paraId="0E64C25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Создание мотивации.</w:t>
      </w:r>
    </w:p>
    <w:p w14:paraId="364EDB8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Воспитатель собирает детей вокруг себя. «Ребята, представьте, что мы с вами перенеслись на теплый морской пляж. Под ногами — мягкий золотистый песок (показывает фоновый лист). Он такой чистый и ровный, словно чистый лист бумаги».</w:t>
      </w:r>
    </w:p>
    <w:p w14:paraId="06D12E6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Показывает фотографию пляжа. «Посмотрите, что может быть на песке? (Следы, волны, ракушки, замки из песка, кораблики, рыбки, которые выбросило на берег, солнышко, отражающееся в воде). Песок — как волшебный холст, на котором можно «нарисовать» целую историю».</w:t>
      </w:r>
    </w:p>
    <w:p w14:paraId="1182B20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Формулировка диагностического задания (даётся как творческая инструкция).</w:t>
      </w:r>
    </w:p>
    <w:p w14:paraId="3683733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Воспитатель: «Сегодня вы будете волшебниками. Ваша задача — нарисовать свою уникальную картину на песке. Подумайте, что будет изображено на вашем пляже? Может, это следы загадочного животного? Или огромный песочный замок с флагами? А может, вы нарисуете, что море оставило на берегу после шторма? Выбор за вами!»</w:t>
      </w:r>
    </w:p>
    <w:p w14:paraId="0350396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Важно: Дать максимально открытую тему, чтобы стимулировать воображение и увидеть истинный замысел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>, а не копирование образца.</w:t>
      </w:r>
    </w:p>
    <w:p w14:paraId="38DC8A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Краткое напоминание о материалах. «Рисовать вы будете на листе цвета песка. Сначала можно легонько наметить контур простым карандашом, если хотите, а потом раскрасить цветными карандашами. Постарайтесь, чтобы ваша картинка заняла всё «пространство пляжа», было понятно, что нарисовано, и стало красиво и интересно».</w:t>
      </w:r>
    </w:p>
    <w:p w14:paraId="70C79F2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часть. Самостоятельная работа детей (15-18 мин)</w:t>
      </w:r>
    </w:p>
    <w:p w14:paraId="6CB735E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расходятся за столы и приступают к работе.</w:t>
      </w:r>
    </w:p>
    <w:p w14:paraId="2F24198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Роль воспитателя: Переходит в позицию наблюдателя и фиксатора. Не вмешивается в творческий процесс, не делает прямых подсказок («нарисуй здесь солнце», «раскрась аккуратнее»).</w:t>
      </w:r>
    </w:p>
    <w:p w14:paraId="0D7171D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Что фиксирует воспитатель в протоколах (устно или письменно) во время работы:</w:t>
      </w:r>
    </w:p>
    <w:p w14:paraId="4D1D420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Этап планирования: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сразу начинает рисовать или долго размышляет, смотрит на лист? Проговаривает ли он вслух свой замысел?</w:t>
      </w:r>
    </w:p>
    <w:p w14:paraId="180CCB9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Технические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приёмы</w:t>
      </w:r>
      <w:r>
        <w:rPr>
          <w:rFonts w:hint="default" w:ascii="Times New Roman" w:hAnsi="Times New Roman" w:cs="Times New Roman"/>
          <w:sz w:val="24"/>
          <w:szCs w:val="24"/>
        </w:rPr>
        <w:t xml:space="preserve">: Как держит карандаш. Рисует ли предварительный набросок. Давит ли сильно на карандаш,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рвёт</w:t>
      </w:r>
      <w:r>
        <w:rPr>
          <w:rFonts w:hint="default" w:ascii="Times New Roman" w:hAnsi="Times New Roman" w:cs="Times New Roman"/>
          <w:sz w:val="24"/>
          <w:szCs w:val="24"/>
        </w:rPr>
        <w:t xml:space="preserve"> ли бумагу. Линии уверенные/дрожащие, контуры замкнутые/разомкнутые.</w:t>
      </w:r>
    </w:p>
    <w:p w14:paraId="3EFBBC9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3. Процесс работы: Последовательность создания (фон -&gt; объекты или наоборот). Заполняет ли весь лист. Часто ли меняет замысел, стирает.</w:t>
      </w:r>
    </w:p>
    <w:p w14:paraId="05E8A9C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4. Колористические решения: Подбор цветов (реалистичный/фантазийный). Закрашивает ли тщательно, выходит ли за контуры. Использует ли штриховку, смешивание цветов.</w:t>
      </w:r>
    </w:p>
    <w:p w14:paraId="601474F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Индивидуальная помощь оказывается только по организационным вопросам (поправить лист, подать упавший карандаш) или если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в ступоре: «Расскажи, что ты хочешь нарисовать? А с чего это можно начать?». Помощь должна быть нейтральной, не направляющей.</w:t>
      </w:r>
    </w:p>
    <w:p w14:paraId="50958FE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(рефлексия и завершение работы) (5 мин)</w:t>
      </w:r>
    </w:p>
    <w:p w14:paraId="76A6B76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Завершение рисунка. За 2-3 минуты воспитатель предупреждает о завершении работы.</w:t>
      </w:r>
    </w:p>
    <w:p w14:paraId="12EBBCB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Мини-выставка и рефлексия (по возможности).</w:t>
      </w:r>
    </w:p>
    <w:p w14:paraId="7D50959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Работы выкладываются на одном столе или крепятся на мольберт.</w:t>
      </w:r>
    </w:p>
    <w:p w14:paraId="299DDBF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Воспитатель: «Какой разнообразный и интересный пляж у нас получился! Кто хочет рассказать о своей картине на песке? Что на ней изображено?»</w:t>
      </w:r>
    </w:p>
    <w:p w14:paraId="1E6ED07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Выслушиваются 2-3 добровольца. Это позволяет оценить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ещё</w:t>
      </w:r>
      <w:r>
        <w:rPr>
          <w:rFonts w:hint="default" w:ascii="Times New Roman" w:hAnsi="Times New Roman" w:cs="Times New Roman"/>
          <w:sz w:val="24"/>
          <w:szCs w:val="24"/>
        </w:rPr>
        <w:t xml:space="preserve"> и связь между замыслом и его реализацией, способность к рассказу.</w:t>
      </w:r>
    </w:p>
    <w:p w14:paraId="131BC69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Положительное завершение. «Вы все сегодня были настоящими художниками-волшебниками. Каждая работа уникальна. Мы сохраним эти картины для нашей выставки».</w:t>
      </w:r>
    </w:p>
    <w:p w14:paraId="1A05596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Протокол диагностического наблюдения (образец для одного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>)</w:t>
      </w:r>
    </w:p>
    <w:p w14:paraId="16B90A4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ФИ ребенка: ____________________   Дата: ___________</w:t>
      </w:r>
    </w:p>
    <w:p w14:paraId="220F7369">
      <w:pPr>
        <w:rPr>
          <w:rFonts w:hint="default" w:ascii="Times New Roman" w:hAnsi="Times New Roman" w:cs="Times New Roman"/>
          <w:sz w:val="24"/>
          <w:szCs w:val="24"/>
        </w:rPr>
      </w:pPr>
    </w:p>
    <w:p w14:paraId="08F8F9A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Критерий (навык) Уровень проявления (отметить) Балл (1-5) Примечания (конкретные примеры из работы)</w:t>
      </w:r>
    </w:p>
    <w:p w14:paraId="10D9933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Замысел Самостоятельный, оригинальный / Типичный, с подсказки / Несформированный, предметный набор  Нарисовал следы динозавра и яйцо</w:t>
      </w:r>
    </w:p>
    <w:p w14:paraId="24998B8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Композиция Заполняет весь лист, соразмерно / Объекты мелкие/крупные, смещены / Бессистемное расположение  Заполнил угол листа</w:t>
      </w:r>
    </w:p>
    <w:p w14:paraId="65CA2A9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Графика (линия) Линии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чёткие</w:t>
      </w:r>
      <w:r>
        <w:rPr>
          <w:rFonts w:hint="default" w:ascii="Times New Roman" w:hAnsi="Times New Roman" w:cs="Times New Roman"/>
          <w:sz w:val="24"/>
          <w:szCs w:val="24"/>
        </w:rPr>
        <w:t>, уверенные, контуры замкнуты / Дрожащие, прерывистые / Не может провести контролируемую линию  Сильный нажим, но контуры замкнуты</w:t>
      </w:r>
    </w:p>
    <w:p w14:paraId="38100F4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Цвет Подбор адекватен теме, аккуратное закрашивание / Цвета случайны, заходит за контур / Небрежное штриховое закрашивание  Использовал только синий и коричневый</w:t>
      </w:r>
    </w:p>
    <w:p w14:paraId="047A8BC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Детализация Много значимых деталей / Минимальное количество деталей / Отсутствие деталей  Добавил ракушки, волны, птичек</w:t>
      </w:r>
    </w:p>
    <w:p w14:paraId="69464AD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6. Общее впечатление Работа выразительна, эмоциональна / Работа формальна, схематична / Работа не закончена, на уровне каракуль  </w:t>
      </w:r>
    </w:p>
    <w:p w14:paraId="018501F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Итоговый уровень: Высокий (24-30 б.) / Средний (16-23 б.) / Ниже среднего (10-15 б.) / Низкий (менее 10 б.)  </w:t>
      </w:r>
    </w:p>
    <w:p w14:paraId="3D86CE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Шкала баллов: 5 – навык сформирован отлично, 4 – хорошо, 3 – удовлетворительно (есть заметные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недочёты</w:t>
      </w:r>
      <w:r>
        <w:rPr>
          <w:rFonts w:hint="default" w:ascii="Times New Roman" w:hAnsi="Times New Roman" w:cs="Times New Roman"/>
          <w:sz w:val="24"/>
          <w:szCs w:val="24"/>
        </w:rPr>
        <w:t>), 2 – слабо, 1 – не сформирован.</w:t>
      </w:r>
    </w:p>
    <w:p w14:paraId="71281F1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Анализ после занятия: Проводится после изучения всех работ. Данные протоколов сводятся в общую таблицу, что позволяет увидеть общую картину по группе и индивидуальные «зоны роста» для каждого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, на которые нужно обратить внимание в течение года.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3EB6EC3"/>
    <w:rsid w:val="689E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qFormat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869</Words>
  <Characters>5941</Characters>
  <Paragraphs>75</Paragraphs>
  <TotalTime>4</TotalTime>
  <ScaleCrop>false</ScaleCrop>
  <LinksUpToDate>false</LinksUpToDate>
  <CharactersWithSpaces>6818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2026-01-09T03:03:00Z</dcterms:created>
  <dc:creator>M2101K6G</dc:creator>
  <cp:lastModifiedBy>User</cp:lastModifiedBy>
  <dcterms:modified xsi:type="dcterms:W3CDTF">2026-01-13T01:06:05Z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2f92c8ff32c445fdb0a71c6df4974d50</vt:lpwstr>
  </property>
  <property fmtid="{D5CDD505-2E9C-101B-9397-08002B2CF9AE}" pid="3" name="KSOProductBuildVer">
    <vt:lpwstr>1049-12.2.0.23196</vt:lpwstr>
  </property>
</Properties>
</file>